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25A3C4" w14:textId="77777777" w:rsidR="000716F1" w:rsidRDefault="000716F1" w:rsidP="000716F1">
      <w:pPr>
        <w:pStyle w:val="Bezproreda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>Dječji vrtić „Bajka“</w:t>
      </w:r>
    </w:p>
    <w:p w14:paraId="3A08640E" w14:textId="77777777" w:rsidR="000716F1" w:rsidRDefault="000716F1" w:rsidP="000716F1">
      <w:pPr>
        <w:pStyle w:val="Bezproreda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 xml:space="preserve">Zagreb, </w:t>
      </w:r>
      <w:proofErr w:type="spellStart"/>
      <w:r>
        <w:rPr>
          <w:rFonts w:ascii="Times New Roman" w:hAnsi="Times New Roman"/>
          <w:b/>
          <w:sz w:val="24"/>
          <w:szCs w:val="24"/>
          <w:lang w:eastAsia="hr-HR"/>
        </w:rPr>
        <w:t>Zorkovačka</w:t>
      </w:r>
      <w:proofErr w:type="spellEnd"/>
      <w:r>
        <w:rPr>
          <w:rFonts w:ascii="Times New Roman" w:hAnsi="Times New Roman"/>
          <w:b/>
          <w:sz w:val="24"/>
          <w:szCs w:val="24"/>
          <w:lang w:eastAsia="hr-HR"/>
        </w:rPr>
        <w:t xml:space="preserve"> 8</w:t>
      </w:r>
    </w:p>
    <w:p w14:paraId="6EF33C5C" w14:textId="77777777" w:rsidR="000716F1" w:rsidRDefault="000716F1" w:rsidP="000716F1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</w:p>
    <w:p w14:paraId="045F7602" w14:textId="4FB1F225" w:rsidR="000716F1" w:rsidRDefault="000716F1" w:rsidP="000716F1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KLASA: 110-01/25-01/</w:t>
      </w:r>
      <w:r w:rsidR="009050EC">
        <w:rPr>
          <w:rFonts w:ascii="Times New Roman" w:hAnsi="Times New Roman"/>
          <w:sz w:val="24"/>
          <w:szCs w:val="24"/>
          <w:lang w:eastAsia="hr-HR"/>
        </w:rPr>
        <w:t>12</w:t>
      </w:r>
    </w:p>
    <w:p w14:paraId="5D3EE372" w14:textId="77777777" w:rsidR="000716F1" w:rsidRDefault="000716F1" w:rsidP="000716F1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URBROJ: 251-569-01-25-1</w:t>
      </w:r>
    </w:p>
    <w:p w14:paraId="50A87982" w14:textId="5632F0A5" w:rsidR="000716F1" w:rsidRDefault="000716F1" w:rsidP="000716F1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 xml:space="preserve">Zagreb, </w:t>
      </w:r>
      <w:r w:rsidR="009050EC">
        <w:rPr>
          <w:rFonts w:ascii="Times New Roman" w:hAnsi="Times New Roman"/>
          <w:sz w:val="24"/>
          <w:szCs w:val="24"/>
          <w:lang w:eastAsia="hr-HR"/>
        </w:rPr>
        <w:t>13</w:t>
      </w:r>
      <w:r>
        <w:rPr>
          <w:rFonts w:ascii="Times New Roman" w:hAnsi="Times New Roman"/>
          <w:sz w:val="24"/>
          <w:szCs w:val="24"/>
          <w:lang w:eastAsia="hr-HR"/>
        </w:rPr>
        <w:t>.0</w:t>
      </w:r>
      <w:r w:rsidR="009050EC">
        <w:rPr>
          <w:rFonts w:ascii="Times New Roman" w:hAnsi="Times New Roman"/>
          <w:sz w:val="24"/>
          <w:szCs w:val="24"/>
          <w:lang w:eastAsia="hr-HR"/>
        </w:rPr>
        <w:t>3</w:t>
      </w:r>
      <w:r>
        <w:rPr>
          <w:rFonts w:ascii="Times New Roman" w:hAnsi="Times New Roman"/>
          <w:sz w:val="24"/>
          <w:szCs w:val="24"/>
          <w:lang w:eastAsia="hr-HR"/>
        </w:rPr>
        <w:t>.2025.</w:t>
      </w:r>
    </w:p>
    <w:p w14:paraId="6A4A5C0C" w14:textId="77777777" w:rsidR="000716F1" w:rsidRDefault="000716F1" w:rsidP="000716F1">
      <w:pPr>
        <w:pStyle w:val="Bezproreda"/>
        <w:rPr>
          <w:rFonts w:ascii="Times New Roman" w:hAnsi="Times New Roman"/>
          <w:sz w:val="24"/>
          <w:szCs w:val="24"/>
          <w:lang w:eastAsia="hr-HR"/>
        </w:rPr>
      </w:pPr>
    </w:p>
    <w:p w14:paraId="41BA20CF" w14:textId="77777777" w:rsidR="000716F1" w:rsidRDefault="000716F1" w:rsidP="000716F1">
      <w:pPr>
        <w:pStyle w:val="Bezproreda"/>
        <w:jc w:val="both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Na temelju čl. 26. Zakona o predškolskom odgoju i obrazovanju (NN 10/97, 107/07, 94/13, 98/19, 57/22, 101/23) Dječji vrtić „Bajka“ objavljuje</w:t>
      </w:r>
    </w:p>
    <w:p w14:paraId="1C8986FC" w14:textId="77777777" w:rsidR="000716F1" w:rsidRDefault="000716F1" w:rsidP="000716F1">
      <w:pPr>
        <w:pStyle w:val="Bezproreda"/>
        <w:jc w:val="center"/>
      </w:pPr>
      <w:r>
        <w:rPr>
          <w:rFonts w:ascii="Times New Roman" w:hAnsi="Times New Roman"/>
          <w:sz w:val="24"/>
          <w:szCs w:val="24"/>
          <w:lang w:eastAsia="hr-HR"/>
        </w:rPr>
        <w:br/>
      </w:r>
      <w:r>
        <w:rPr>
          <w:rFonts w:ascii="Times New Roman" w:hAnsi="Times New Roman"/>
          <w:b/>
          <w:sz w:val="24"/>
          <w:szCs w:val="24"/>
          <w:lang w:eastAsia="hr-HR"/>
        </w:rPr>
        <w:t>N A T J E Č A J</w:t>
      </w:r>
    </w:p>
    <w:p w14:paraId="630C2698" w14:textId="795DA337" w:rsidR="000716F1" w:rsidRDefault="009050EC" w:rsidP="000716F1">
      <w:pPr>
        <w:pStyle w:val="Bezproreda"/>
        <w:jc w:val="center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>SPREMAČICA</w:t>
      </w:r>
      <w:r w:rsidR="000716F1">
        <w:rPr>
          <w:rFonts w:ascii="Times New Roman" w:hAnsi="Times New Roman"/>
          <w:b/>
          <w:sz w:val="24"/>
          <w:szCs w:val="24"/>
          <w:lang w:eastAsia="hr-HR"/>
        </w:rPr>
        <w:t xml:space="preserve"> </w:t>
      </w:r>
      <w:r w:rsidR="000716F1">
        <w:rPr>
          <w:rFonts w:ascii="Times New Roman" w:hAnsi="Times New Roman"/>
          <w:b/>
          <w:sz w:val="24"/>
          <w:szCs w:val="24"/>
          <w:lang w:eastAsia="hr-HR"/>
        </w:rPr>
        <w:br/>
        <w:t xml:space="preserve">- 1 izvršitelj (m/ž) - </w:t>
      </w:r>
    </w:p>
    <w:p w14:paraId="64318622" w14:textId="77777777" w:rsidR="000716F1" w:rsidRDefault="000716F1" w:rsidP="000716F1">
      <w:pPr>
        <w:pStyle w:val="Bezproreda"/>
        <w:jc w:val="center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b/>
          <w:sz w:val="24"/>
          <w:szCs w:val="24"/>
          <w:lang w:eastAsia="hr-HR"/>
        </w:rPr>
        <w:t xml:space="preserve"> na određeno vrijeme - puno radno vrijeme - </w:t>
      </w:r>
    </w:p>
    <w:p w14:paraId="5AF3BC4A" w14:textId="77777777" w:rsidR="000716F1" w:rsidRPr="009D0E22" w:rsidRDefault="000716F1" w:rsidP="000716F1">
      <w:pPr>
        <w:pStyle w:val="Bezproreda"/>
        <w:tabs>
          <w:tab w:val="left" w:pos="3360"/>
        </w:tabs>
        <w:jc w:val="both"/>
        <w:rPr>
          <w:rFonts w:ascii="Times New Roman" w:hAnsi="Times New Roman"/>
          <w:b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 xml:space="preserve">                                                                </w:t>
      </w:r>
      <w:r>
        <w:rPr>
          <w:rFonts w:ascii="Times New Roman" w:hAnsi="Times New Roman"/>
          <w:b/>
          <w:sz w:val="24"/>
          <w:szCs w:val="24"/>
          <w:lang w:eastAsia="hr-HR"/>
        </w:rPr>
        <w:t xml:space="preserve">zamjena;  </w:t>
      </w:r>
    </w:p>
    <w:p w14:paraId="097517C7" w14:textId="77777777" w:rsidR="000716F1" w:rsidRDefault="000716F1" w:rsidP="004C71C0">
      <w:pPr>
        <w:pStyle w:val="Bezproreda"/>
        <w:rPr>
          <w:rFonts w:ascii="Times New Roman" w:hAnsi="Times New Roman"/>
          <w:sz w:val="24"/>
          <w:szCs w:val="24"/>
        </w:rPr>
      </w:pPr>
    </w:p>
    <w:p w14:paraId="72D15F30" w14:textId="77777777" w:rsidR="009B6A5B" w:rsidRDefault="009B6A5B" w:rsidP="009B6A5B">
      <w:pPr>
        <w:pStyle w:val="Bezproreda"/>
      </w:pPr>
    </w:p>
    <w:p w14:paraId="0ABAEFBE" w14:textId="4CA66AEB" w:rsidR="00057EE5" w:rsidRPr="009050EC" w:rsidRDefault="009B6A5B" w:rsidP="009050EC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hr-HR"/>
        </w:rPr>
        <w:t>UVJETI za radno mjesto su: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- prema čl. 24. i čl. 25. Zakona o predškolskom odgoju i obrazovanju (NN 10/97, 107/07 94/13, 98/1</w:t>
      </w:r>
      <w:r w:rsidR="00675948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9,</w:t>
      </w:r>
      <w:r w:rsidR="00057EE5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 </w:t>
      </w:r>
      <w:r w:rsidR="00675948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57/22</w:t>
      </w:r>
      <w:r w:rsidR="00111D4A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, 101/23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) i </w:t>
      </w:r>
      <w:r w:rsidR="007908F8" w:rsidRPr="003447D2">
        <w:rPr>
          <w:rFonts w:ascii="Times New Roman" w:hAnsi="Times New Roman"/>
          <w:sz w:val="24"/>
          <w:szCs w:val="24"/>
        </w:rPr>
        <w:t>Pravilniku o odgovarajućoj vrsti i razini obrazovanja odgojno-obrazovnih i ostalih radnika u dječjem vrtiću, ustanovama te drugim pravnim i fizičkim osobama koje provode programe ranog i predškolskog odgoja i obrazovanja (Narodne novine, broj: 145/24).</w:t>
      </w:r>
      <w:r w:rsidR="007908F8" w:rsidRPr="003447D2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;</w:t>
      </w:r>
    </w:p>
    <w:p w14:paraId="408BF0BD" w14:textId="1D805449" w:rsidR="009B6A5B" w:rsidRDefault="009B6A5B" w:rsidP="009B6A5B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Uz </w:t>
      </w:r>
      <w:r w:rsidR="007C0990" w:rsidRPr="00FA5BA0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vlastoručno potpisanu</w:t>
      </w:r>
      <w:r w:rsidR="007C0990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prijavu na natječaj potrebno je priložiti: 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- životopis (vlastoručno potpisan, preslika)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- dokaz o stečenoj stručnoj spremi (preslika)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- dokaz o državljanstvu (preslika)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- potvrda o podacima (o stažu) evidentiranim u matičnoj evidenciji Hrvatskog zavoda za mirovinsko osiguranje ili elektronički zapis Hrvatskog zavoda za mirovinsko osiguranje-a, ne starije od dana objave natječaja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- uvjerenje da se protiv kandidata ne vodi kazneni postupak  za neko od kazne</w:t>
      </w:r>
      <w:r w:rsidR="00057EE5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nih djela navedenih u čl.25.st.1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. Zakona o predškolskom odgoju i obrazovanju (NN 10/97,107/07, 94/13, 98/19</w:t>
      </w:r>
      <w:r w:rsidR="00057EE5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,57/22</w:t>
      </w:r>
      <w:r w:rsidR="00111D4A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, 101/23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) - ne starije od dana objave natječaja</w:t>
      </w:r>
    </w:p>
    <w:p w14:paraId="539F5CA6" w14:textId="71227C59" w:rsidR="009B6A5B" w:rsidRDefault="009B6A5B" w:rsidP="009B6A5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-uvjerenje da se protiv kandidata ne vodi prekršajni postupak za neki od prekršaja navedenih u čl.25. st.4. Zakona o predškolskom odgoju i obrazovanju („Narodne no</w:t>
      </w:r>
      <w:r w:rsidR="00057EE5">
        <w:rPr>
          <w:rFonts w:ascii="Times New Roman" w:hAnsi="Times New Roman"/>
          <w:sz w:val="24"/>
          <w:szCs w:val="24"/>
        </w:rPr>
        <w:t>vine“ 10/97,107/07 94/13, 98/19,57/22</w:t>
      </w:r>
      <w:r w:rsidR="00111D4A">
        <w:rPr>
          <w:rFonts w:ascii="Times New Roman" w:hAnsi="Times New Roman"/>
          <w:sz w:val="24"/>
          <w:szCs w:val="24"/>
        </w:rPr>
        <w:t>, 101/23</w:t>
      </w:r>
      <w:r>
        <w:rPr>
          <w:rFonts w:ascii="Times New Roman" w:hAnsi="Times New Roman"/>
          <w:sz w:val="24"/>
          <w:szCs w:val="24"/>
        </w:rPr>
        <w:t>), ne starije od dana objave natječaja</w:t>
      </w:r>
    </w:p>
    <w:p w14:paraId="23B22BEA" w14:textId="77777777" w:rsidR="009B6A5B" w:rsidRPr="009B6A5B" w:rsidRDefault="009B6A5B" w:rsidP="009B6A5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54B8129" w14:textId="77777777" w:rsidR="009B6A5B" w:rsidRDefault="009B6A5B" w:rsidP="009B6A5B">
      <w:pPr>
        <w:spacing w:after="0" w:line="240" w:lineRule="auto"/>
        <w:rPr>
          <w:rFonts w:ascii="Times New Roman" w:hAnsi="Times New Roman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>Na natječaj se pod ravnopravnim uvjetima mogu prijaviti osobe oba spola.</w:t>
      </w:r>
    </w:p>
    <w:p w14:paraId="3CA6AA82" w14:textId="77777777" w:rsidR="009B6A5B" w:rsidRDefault="009B6A5B" w:rsidP="009B6A5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hAnsi="Times New Roman"/>
          <w:sz w:val="24"/>
          <w:szCs w:val="24"/>
          <w:lang w:eastAsia="hr-HR"/>
        </w:rPr>
        <w:t xml:space="preserve">Izrazi navedeni u natječaju u muškom rodu neutralni su, a odnose se na osobe oba spola. 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Kandidati koji ostvaruju pravo prednosti pri zapošljavanju dužni su u prijavi na natječaj pozvati se na to pravo i priložiti svu propisanu dokumentaciju prema posebnom zakonu te imaju prednost u odnosu na druge kandidate/kinje pod jednakim uvjetima.</w:t>
      </w:r>
    </w:p>
    <w:p w14:paraId="60E801EF" w14:textId="77777777" w:rsidR="00057EE5" w:rsidRPr="009B6A5B" w:rsidRDefault="00057EE5" w:rsidP="009B6A5B">
      <w:pPr>
        <w:spacing w:after="0" w:line="240" w:lineRule="auto"/>
      </w:pPr>
    </w:p>
    <w:p w14:paraId="3F9F1D51" w14:textId="77777777" w:rsidR="009B6A5B" w:rsidRDefault="009B6A5B" w:rsidP="009B6A5B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Sukladno odredbi članka 103. stavak 3. Zakona o hrvatskim braniteljima iz Domovinskog rata i članova njihove obitelji (NN 121/17) u nastavku je poveznica na dokaze koje kandidati/kinje koji se pozivaju na pravo prednosti trebaju priložiti:</w:t>
      </w:r>
    </w:p>
    <w:p w14:paraId="5634910E" w14:textId="77777777" w:rsidR="009B6A5B" w:rsidRDefault="009B6A5B" w:rsidP="009B6A5B">
      <w:pPr>
        <w:spacing w:after="0" w:line="240" w:lineRule="auto"/>
        <w:rPr>
          <w:rFonts w:ascii="Times New Roman" w:eastAsia="Times New Roman" w:hAnsi="Times New Roman"/>
          <w:color w:val="0000FF"/>
          <w:sz w:val="24"/>
          <w:szCs w:val="24"/>
          <w:u w:val="single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   </w:t>
      </w:r>
      <w:hyperlink r:id="rId7" w:history="1">
        <w:r>
          <w:rPr>
            <w:rFonts w:ascii="Times New Roman" w:eastAsia="Times New Roman" w:hAnsi="Times New Roman"/>
            <w:color w:val="0000FF"/>
            <w:sz w:val="24"/>
            <w:szCs w:val="24"/>
            <w:u w:val="single"/>
            <w:lang w:eastAsia="hr-HR"/>
          </w:rPr>
          <w:t>https://branitelji.gov.hr/zaposljavanje-843/843</w:t>
        </w:r>
      </w:hyperlink>
    </w:p>
    <w:p w14:paraId="39AD9DC1" w14:textId="77777777" w:rsidR="00057EE5" w:rsidRDefault="00057EE5" w:rsidP="009B6A5B">
      <w:pPr>
        <w:spacing w:after="0" w:line="240" w:lineRule="auto"/>
      </w:pPr>
    </w:p>
    <w:p w14:paraId="5489BC85" w14:textId="77777777" w:rsidR="00057EE5" w:rsidRPr="00193FFE" w:rsidRDefault="00057EE5" w:rsidP="00057EE5">
      <w:pPr>
        <w:pStyle w:val="Bezproreda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Osoba koja se poziva na pravo prednosti prilikom zapošljavanja u skladu s člankom 48. Zakona o civilnim stradalnicima iz Domovinskog rata (</w:t>
      </w:r>
      <w:r w:rsidRPr="00BA76CA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NN 84/21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) uz prijavu na natječaj dužna je, osim dokaza o ispunjavanju traženih uvjeta, priložiti dokumentaciju (dokaze) propisanu člankom 49. stavkom 1 istog Zakona. U nastavku je poveznica na dokaze koje kandidati/kinje koji se pozivaju na pravo prednosti trebaju priložiti: </w:t>
      </w:r>
      <w:hyperlink r:id="rId8" w:history="1">
        <w:r w:rsidRPr="00DC0710">
          <w:rPr>
            <w:rStyle w:val="Hiperveza"/>
            <w:rFonts w:ascii="Times New Roman" w:eastAsia="Times New Roman" w:hAnsi="Times New Roman"/>
            <w:color w:val="4472C4"/>
            <w:sz w:val="24"/>
            <w:szCs w:val="24"/>
            <w:lang w:eastAsia="hr-HR"/>
          </w:rPr>
          <w:t>https://branitelji.gov.hr/UserDocsImages/dokumenti/Nikola/popis%20dokaza%20za%20ostvarivanje%20prava%20prednosti%20pri%20zapo%C5%A1ljavanju-%20Zakon%20o%20civilnim%20stradalnicima%20iz%20DR.pdf</w:t>
        </w:r>
      </w:hyperlink>
    </w:p>
    <w:p w14:paraId="43121820" w14:textId="77777777" w:rsidR="00057EE5" w:rsidRDefault="00057EE5" w:rsidP="00057EE5">
      <w:pPr>
        <w:pStyle w:val="Bezproreda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14:paraId="28346D5A" w14:textId="77777777" w:rsidR="00057EE5" w:rsidRDefault="00057EE5" w:rsidP="00057EE5">
      <w:pPr>
        <w:pStyle w:val="Bezproreda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Osoba koja se poziva na pravo prednosti prilikom zapošljavanja u skladu s člankom 9. Zakona o profesionalnoj rehabilitaciji i zapošljavanju osoba s invaliditetom (NN </w:t>
      </w:r>
      <w:r w:rsidRPr="00193FFE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157/13, 152/14, 39/18, 32/20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), uz prijavu na natječaj dužna je, osim dokaza o ispunjavanju traženih uvjeta, priložiti dokaz o utvrđenom statusu osobe sa invaliditetom. </w:t>
      </w:r>
    </w:p>
    <w:p w14:paraId="7E53D47B" w14:textId="77777777" w:rsidR="00057EE5" w:rsidRDefault="00057EE5" w:rsidP="00057EE5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14:paraId="710B7B20" w14:textId="77777777" w:rsidR="00057EE5" w:rsidRDefault="00057EE5" w:rsidP="00057EE5">
      <w:pPr>
        <w:suppressAutoHyphens w:val="0"/>
        <w:spacing w:after="120" w:line="240" w:lineRule="auto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sz w:val="24"/>
          <w:szCs w:val="24"/>
          <w:lang w:eastAsia="hr-HR"/>
        </w:rPr>
        <w:t xml:space="preserve">Sukladno odredbama Uredbe (EU) 2016/679 Europskog parlamenta i Vijeća od 27. travnja 2016. godine o zaštiti pojedinaca u svezi s obradom osobnih podataka i slobodnog kretanja takvih podataka, svi dokumenti dostavljeni na natječaj poslani su slobodnom voljom  kandidata te se smatra da je kandidat dao privolu za obradu svih podataka, a koji će se obrađivati isključivo u svrhu provođenja natječajnog postupka.  </w:t>
      </w:r>
    </w:p>
    <w:p w14:paraId="607F71FC" w14:textId="77777777" w:rsidR="00057EE5" w:rsidRDefault="00057EE5" w:rsidP="00057EE5">
      <w:pPr>
        <w:pStyle w:val="Bezproreda"/>
        <w:jc w:val="both"/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Kandidatom prijavljenim na natječaj smatrat će se samo osoba koja podnese pravovremenu i urednu prijavu sa svim prilozima te koja ispunjava formalne uvjete iz natječaja.</w:t>
      </w:r>
    </w:p>
    <w:p w14:paraId="1444B807" w14:textId="77777777" w:rsidR="00057EE5" w:rsidRDefault="00057EE5" w:rsidP="00057EE5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14:paraId="2B54921A" w14:textId="77777777" w:rsidR="00057EE5" w:rsidRDefault="00057EE5" w:rsidP="00057EE5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Nepotpune i  nepravodobne prijave neće se razmatrati.</w:t>
      </w:r>
    </w:p>
    <w:p w14:paraId="6675B3B4" w14:textId="77777777" w:rsidR="00057EE5" w:rsidRDefault="00057EE5" w:rsidP="00057EE5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Rok za podnošenje prijava je 8 dana od dana objavljivanja natječaja.</w:t>
      </w:r>
    </w:p>
    <w:p w14:paraId="4C7BEC70" w14:textId="21B8C4A8" w:rsidR="00057EE5" w:rsidRPr="008075D3" w:rsidRDefault="00057EE5" w:rsidP="00057EE5">
      <w:pPr>
        <w:pStyle w:val="Bezproreda"/>
        <w:jc w:val="both"/>
        <w:rPr>
          <w:rFonts w:ascii="Times New Roman" w:eastAsia="Times New Roman" w:hAnsi="Times New Roman"/>
          <w:i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>Prijave za natječaj s obveznom dokumentacijom dostavljaju se na adresu:</w:t>
      </w: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  <w:t xml:space="preserve">Dječji vrtić „Bajka, Zagreb,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Zorkovačka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 8 sa napomenom „</w:t>
      </w:r>
      <w:r w:rsidRPr="008075D3">
        <w:rPr>
          <w:rFonts w:ascii="Times New Roman" w:eastAsia="Times New Roman" w:hAnsi="Times New Roman"/>
          <w:i/>
          <w:color w:val="000000"/>
          <w:sz w:val="24"/>
          <w:szCs w:val="24"/>
          <w:lang w:eastAsia="hr-HR"/>
        </w:rPr>
        <w:t xml:space="preserve">Za natječaj – </w:t>
      </w:r>
      <w:r w:rsidR="009050EC">
        <w:rPr>
          <w:rFonts w:ascii="Times New Roman" w:eastAsia="Times New Roman" w:hAnsi="Times New Roman"/>
          <w:i/>
          <w:color w:val="000000"/>
          <w:sz w:val="24"/>
          <w:szCs w:val="24"/>
          <w:lang w:eastAsia="hr-HR"/>
        </w:rPr>
        <w:t xml:space="preserve">spremačica </w:t>
      </w:r>
      <w:r w:rsidRPr="008075D3">
        <w:rPr>
          <w:rFonts w:ascii="Times New Roman" w:eastAsia="Times New Roman" w:hAnsi="Times New Roman"/>
          <w:i/>
          <w:color w:val="000000"/>
          <w:sz w:val="24"/>
          <w:szCs w:val="24"/>
          <w:lang w:eastAsia="hr-HR"/>
        </w:rPr>
        <w:t>na određeno vrijeme</w:t>
      </w:r>
      <w:r w:rsidR="004D4430">
        <w:rPr>
          <w:rFonts w:ascii="Times New Roman" w:eastAsia="Times New Roman" w:hAnsi="Times New Roman"/>
          <w:i/>
          <w:color w:val="000000"/>
          <w:sz w:val="24"/>
          <w:szCs w:val="24"/>
          <w:lang w:eastAsia="hr-HR"/>
        </w:rPr>
        <w:t xml:space="preserve">, </w:t>
      </w:r>
      <w:r w:rsidR="00F0162E">
        <w:rPr>
          <w:rFonts w:ascii="Times New Roman" w:eastAsia="Times New Roman" w:hAnsi="Times New Roman"/>
          <w:i/>
          <w:color w:val="000000"/>
          <w:sz w:val="24"/>
          <w:szCs w:val="24"/>
          <w:lang w:eastAsia="hr-HR"/>
        </w:rPr>
        <w:t>zamjena</w:t>
      </w:r>
      <w:r w:rsidRPr="008075D3">
        <w:rPr>
          <w:rFonts w:ascii="Times New Roman" w:eastAsia="Times New Roman" w:hAnsi="Times New Roman"/>
          <w:i/>
          <w:color w:val="000000"/>
          <w:sz w:val="24"/>
          <w:szCs w:val="24"/>
          <w:lang w:eastAsia="hr-HR"/>
        </w:rPr>
        <w:t>“.</w:t>
      </w:r>
    </w:p>
    <w:p w14:paraId="492A5BAE" w14:textId="4CA40278" w:rsidR="00057EE5" w:rsidRDefault="00057EE5" w:rsidP="00057EE5">
      <w:pPr>
        <w:pStyle w:val="Bezproreda"/>
        <w:jc w:val="both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br/>
      </w:r>
      <w:r w:rsidRPr="00425FDE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U roku od 8 dana od dana donošenja odluke o izboru, obavijest o izabranom kandidatu, objavit će se na oglasnoj ploči i </w:t>
      </w:r>
      <w:r w:rsidR="00827615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>mrežnoj</w:t>
      </w:r>
      <w:r w:rsidRPr="00425FDE"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 stranici Vrtića.</w:t>
      </w:r>
    </w:p>
    <w:p w14:paraId="790BF7A0" w14:textId="77777777" w:rsidR="00057EE5" w:rsidRDefault="00057EE5" w:rsidP="00057EE5">
      <w:pPr>
        <w:pStyle w:val="Bezproreda"/>
        <w:rPr>
          <w:rFonts w:ascii="Times New Roman" w:eastAsia="Times New Roman" w:hAnsi="Times New Roman"/>
          <w:color w:val="000000"/>
          <w:sz w:val="24"/>
          <w:szCs w:val="24"/>
          <w:lang w:eastAsia="hr-HR"/>
        </w:rPr>
      </w:pPr>
    </w:p>
    <w:p w14:paraId="10911691" w14:textId="15BEC04E" w:rsidR="000716F1" w:rsidRPr="00F757E2" w:rsidRDefault="00057EE5" w:rsidP="000716F1">
      <w:pPr>
        <w:pStyle w:val="Bezproreda"/>
        <w:jc w:val="both"/>
        <w:rPr>
          <w:rFonts w:ascii="Times New Roman" w:eastAsia="Times New Roman" w:hAnsi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hr-HR"/>
        </w:rPr>
        <w:t xml:space="preserve">Natječaj je objavljen na mrežnim stranicama i oglasnim pločama Hrvatskog Zavoda za zapošljavanje te mrežnim stranicama i oglasnoj ploči Dječjeg vrtića „Bajka“ dana </w:t>
      </w:r>
      <w:r w:rsidR="009050EC">
        <w:rPr>
          <w:rFonts w:ascii="Times New Roman" w:eastAsia="Times New Roman" w:hAnsi="Times New Roman"/>
          <w:sz w:val="24"/>
          <w:szCs w:val="24"/>
          <w:lang w:eastAsia="hr-HR"/>
        </w:rPr>
        <w:t>13</w:t>
      </w:r>
      <w:r w:rsidR="000716F1">
        <w:rPr>
          <w:rFonts w:ascii="Times New Roman" w:eastAsia="Times New Roman" w:hAnsi="Times New Roman"/>
          <w:sz w:val="24"/>
          <w:szCs w:val="24"/>
          <w:lang w:eastAsia="hr-HR"/>
        </w:rPr>
        <w:t>.0</w:t>
      </w:r>
      <w:r w:rsidR="009050EC">
        <w:rPr>
          <w:rFonts w:ascii="Times New Roman" w:eastAsia="Times New Roman" w:hAnsi="Times New Roman"/>
          <w:sz w:val="24"/>
          <w:szCs w:val="24"/>
          <w:lang w:eastAsia="hr-HR"/>
        </w:rPr>
        <w:t>3</w:t>
      </w:r>
      <w:r w:rsidR="000716F1" w:rsidRPr="00F757E2">
        <w:rPr>
          <w:rFonts w:ascii="Times New Roman" w:eastAsia="Times New Roman" w:hAnsi="Times New Roman"/>
          <w:sz w:val="24"/>
          <w:szCs w:val="24"/>
          <w:lang w:eastAsia="hr-HR"/>
        </w:rPr>
        <w:t>.202</w:t>
      </w:r>
      <w:r w:rsidR="000716F1">
        <w:rPr>
          <w:rFonts w:ascii="Times New Roman" w:eastAsia="Times New Roman" w:hAnsi="Times New Roman"/>
          <w:sz w:val="24"/>
          <w:szCs w:val="24"/>
          <w:lang w:eastAsia="hr-HR"/>
        </w:rPr>
        <w:t>5</w:t>
      </w:r>
      <w:r w:rsidR="000716F1" w:rsidRPr="00F757E2">
        <w:rPr>
          <w:rFonts w:ascii="Times New Roman" w:eastAsia="Times New Roman" w:hAnsi="Times New Roman"/>
          <w:sz w:val="24"/>
          <w:szCs w:val="24"/>
          <w:lang w:eastAsia="hr-HR"/>
        </w:rPr>
        <w:t xml:space="preserve">. </w:t>
      </w:r>
      <w:r w:rsidR="000716F1">
        <w:rPr>
          <w:rFonts w:ascii="Times New Roman" w:eastAsia="Times New Roman" w:hAnsi="Times New Roman"/>
          <w:sz w:val="24"/>
          <w:szCs w:val="24"/>
          <w:lang w:eastAsia="hr-HR"/>
        </w:rPr>
        <w:t xml:space="preserve">i traje do </w:t>
      </w:r>
      <w:r w:rsidR="009050EC">
        <w:rPr>
          <w:rFonts w:ascii="Times New Roman" w:eastAsia="Times New Roman" w:hAnsi="Times New Roman"/>
          <w:sz w:val="24"/>
          <w:szCs w:val="24"/>
          <w:lang w:eastAsia="hr-HR"/>
        </w:rPr>
        <w:t>21</w:t>
      </w:r>
      <w:r w:rsidR="000716F1">
        <w:rPr>
          <w:rFonts w:ascii="Times New Roman" w:eastAsia="Times New Roman" w:hAnsi="Times New Roman"/>
          <w:sz w:val="24"/>
          <w:szCs w:val="24"/>
          <w:lang w:eastAsia="hr-HR"/>
        </w:rPr>
        <w:t>.0</w:t>
      </w:r>
      <w:r w:rsidR="009050EC">
        <w:rPr>
          <w:rFonts w:ascii="Times New Roman" w:eastAsia="Times New Roman" w:hAnsi="Times New Roman"/>
          <w:sz w:val="24"/>
          <w:szCs w:val="24"/>
          <w:lang w:eastAsia="hr-HR"/>
        </w:rPr>
        <w:t>3</w:t>
      </w:r>
      <w:r w:rsidR="000716F1">
        <w:rPr>
          <w:rFonts w:ascii="Times New Roman" w:eastAsia="Times New Roman" w:hAnsi="Times New Roman"/>
          <w:sz w:val="24"/>
          <w:szCs w:val="24"/>
          <w:lang w:eastAsia="hr-HR"/>
        </w:rPr>
        <w:t xml:space="preserve">.2025. </w:t>
      </w:r>
    </w:p>
    <w:p w14:paraId="1DCBA49C" w14:textId="291B60D7" w:rsidR="00683A09" w:rsidRDefault="00683A09" w:rsidP="000716F1">
      <w:pPr>
        <w:pStyle w:val="Bezproreda"/>
        <w:jc w:val="both"/>
      </w:pPr>
    </w:p>
    <w:p w14:paraId="2876B3C3" w14:textId="77777777" w:rsidR="004C71C0" w:rsidRDefault="004C71C0" w:rsidP="004C71C0">
      <w:pPr>
        <w:tabs>
          <w:tab w:val="left" w:pos="3950"/>
        </w:tabs>
        <w:jc w:val="center"/>
        <w:rPr>
          <w:rFonts w:ascii="Times New Roman" w:hAnsi="Times New Roman"/>
          <w:sz w:val="24"/>
          <w:szCs w:val="24"/>
        </w:rPr>
      </w:pPr>
    </w:p>
    <w:p w14:paraId="4DFFB6FC" w14:textId="77777777" w:rsidR="004C71C0" w:rsidRDefault="004C71C0">
      <w:pPr>
        <w:pStyle w:val="Bezproreda"/>
      </w:pPr>
    </w:p>
    <w:sectPr w:rsidR="004C71C0"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A0D28C" w14:textId="77777777" w:rsidR="00CC37D3" w:rsidRDefault="00CC37D3">
      <w:pPr>
        <w:spacing w:after="0" w:line="240" w:lineRule="auto"/>
      </w:pPr>
      <w:r>
        <w:separator/>
      </w:r>
    </w:p>
  </w:endnote>
  <w:endnote w:type="continuationSeparator" w:id="0">
    <w:p w14:paraId="33B0974E" w14:textId="77777777" w:rsidR="00CC37D3" w:rsidRDefault="00CC37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OpenSymbol">
    <w:altName w:val="Times New Roman"/>
    <w:charset w:val="00"/>
    <w:family w:val="auto"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8F2C7C" w14:textId="77777777" w:rsidR="00CC37D3" w:rsidRDefault="00CC37D3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D4C12B5" w14:textId="77777777" w:rsidR="00CC37D3" w:rsidRDefault="00CC37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C5A59"/>
    <w:multiLevelType w:val="hybridMultilevel"/>
    <w:tmpl w:val="53DA57E0"/>
    <w:lvl w:ilvl="0" w:tplc="4476E5B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946603"/>
    <w:multiLevelType w:val="hybridMultilevel"/>
    <w:tmpl w:val="B9C0A8F4"/>
    <w:lvl w:ilvl="0" w:tplc="C3A8951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6B233D"/>
    <w:multiLevelType w:val="multilevel"/>
    <w:tmpl w:val="280A8F64"/>
    <w:lvl w:ilvl="0">
      <w:numFmt w:val="bullet"/>
      <w:lvlText w:val="–"/>
      <w:lvlJc w:val="left"/>
      <w:rPr>
        <w:rFonts w:ascii="OpenSymbol" w:eastAsia="OpenSymbol" w:hAnsi="OpenSymbol" w:cs="OpenSymbol"/>
      </w:rPr>
    </w:lvl>
    <w:lvl w:ilvl="1">
      <w:numFmt w:val="bullet"/>
      <w:lvlText w:val="–"/>
      <w:lvlJc w:val="left"/>
      <w:rPr>
        <w:rFonts w:ascii="OpenSymbol" w:eastAsia="OpenSymbol" w:hAnsi="OpenSymbol" w:cs="OpenSymbol"/>
      </w:rPr>
    </w:lvl>
    <w:lvl w:ilvl="2">
      <w:numFmt w:val="bullet"/>
      <w:lvlText w:val="–"/>
      <w:lvlJc w:val="left"/>
      <w:rPr>
        <w:rFonts w:ascii="OpenSymbol" w:eastAsia="OpenSymbol" w:hAnsi="OpenSymbol" w:cs="OpenSymbol"/>
      </w:rPr>
    </w:lvl>
    <w:lvl w:ilvl="3">
      <w:numFmt w:val="bullet"/>
      <w:lvlText w:val="–"/>
      <w:lvlJc w:val="left"/>
      <w:rPr>
        <w:rFonts w:ascii="OpenSymbol" w:eastAsia="OpenSymbol" w:hAnsi="OpenSymbol" w:cs="OpenSymbol"/>
      </w:rPr>
    </w:lvl>
    <w:lvl w:ilvl="4">
      <w:numFmt w:val="bullet"/>
      <w:lvlText w:val="–"/>
      <w:lvlJc w:val="left"/>
      <w:rPr>
        <w:rFonts w:ascii="OpenSymbol" w:eastAsia="OpenSymbol" w:hAnsi="OpenSymbol" w:cs="OpenSymbol"/>
      </w:rPr>
    </w:lvl>
    <w:lvl w:ilvl="5">
      <w:numFmt w:val="bullet"/>
      <w:lvlText w:val="–"/>
      <w:lvlJc w:val="left"/>
      <w:rPr>
        <w:rFonts w:ascii="OpenSymbol" w:eastAsia="OpenSymbol" w:hAnsi="OpenSymbol" w:cs="OpenSymbol"/>
      </w:rPr>
    </w:lvl>
    <w:lvl w:ilvl="6">
      <w:numFmt w:val="bullet"/>
      <w:lvlText w:val="–"/>
      <w:lvlJc w:val="left"/>
      <w:rPr>
        <w:rFonts w:ascii="OpenSymbol" w:eastAsia="OpenSymbol" w:hAnsi="OpenSymbol" w:cs="OpenSymbol"/>
      </w:rPr>
    </w:lvl>
    <w:lvl w:ilvl="7">
      <w:numFmt w:val="bullet"/>
      <w:lvlText w:val="–"/>
      <w:lvlJc w:val="left"/>
      <w:rPr>
        <w:rFonts w:ascii="OpenSymbol" w:eastAsia="OpenSymbol" w:hAnsi="OpenSymbol" w:cs="OpenSymbol"/>
      </w:rPr>
    </w:lvl>
    <w:lvl w:ilvl="8">
      <w:numFmt w:val="bullet"/>
      <w:lvlText w:val="–"/>
      <w:lvlJc w:val="left"/>
      <w:rPr>
        <w:rFonts w:ascii="OpenSymbol" w:eastAsia="OpenSymbol" w:hAnsi="OpenSymbol" w:cs="OpenSymbol"/>
      </w:rPr>
    </w:lvl>
  </w:abstractNum>
  <w:num w:numId="1" w16cid:durableId="1526863947">
    <w:abstractNumId w:val="1"/>
  </w:num>
  <w:num w:numId="2" w16cid:durableId="803544899">
    <w:abstractNumId w:val="0"/>
  </w:num>
  <w:num w:numId="3" w16cid:durableId="3259826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0468"/>
    <w:rsid w:val="00007E39"/>
    <w:rsid w:val="0003510F"/>
    <w:rsid w:val="000477C0"/>
    <w:rsid w:val="00057EE5"/>
    <w:rsid w:val="000716F1"/>
    <w:rsid w:val="000838E3"/>
    <w:rsid w:val="00096921"/>
    <w:rsid w:val="000E509F"/>
    <w:rsid w:val="00111D4A"/>
    <w:rsid w:val="00161663"/>
    <w:rsid w:val="001666E4"/>
    <w:rsid w:val="00166E4C"/>
    <w:rsid w:val="001B0468"/>
    <w:rsid w:val="001B1D52"/>
    <w:rsid w:val="001C2080"/>
    <w:rsid w:val="001C4B86"/>
    <w:rsid w:val="001D5EBE"/>
    <w:rsid w:val="001F41E5"/>
    <w:rsid w:val="00201CB4"/>
    <w:rsid w:val="00203973"/>
    <w:rsid w:val="0021165C"/>
    <w:rsid w:val="00225D26"/>
    <w:rsid w:val="00225EBB"/>
    <w:rsid w:val="0028117A"/>
    <w:rsid w:val="00286644"/>
    <w:rsid w:val="002E3108"/>
    <w:rsid w:val="002F2188"/>
    <w:rsid w:val="00305FEE"/>
    <w:rsid w:val="003073B9"/>
    <w:rsid w:val="00354388"/>
    <w:rsid w:val="003E0A50"/>
    <w:rsid w:val="003E3B54"/>
    <w:rsid w:val="00437539"/>
    <w:rsid w:val="00454415"/>
    <w:rsid w:val="00472387"/>
    <w:rsid w:val="00483068"/>
    <w:rsid w:val="004A5C25"/>
    <w:rsid w:val="004B5B69"/>
    <w:rsid w:val="004C71C0"/>
    <w:rsid w:val="004D4430"/>
    <w:rsid w:val="004F4D17"/>
    <w:rsid w:val="00505D88"/>
    <w:rsid w:val="00507566"/>
    <w:rsid w:val="0051116B"/>
    <w:rsid w:val="005169A6"/>
    <w:rsid w:val="0052607A"/>
    <w:rsid w:val="005C18BF"/>
    <w:rsid w:val="005D189B"/>
    <w:rsid w:val="005E136E"/>
    <w:rsid w:val="005F35A9"/>
    <w:rsid w:val="0060661C"/>
    <w:rsid w:val="00623016"/>
    <w:rsid w:val="00645A9C"/>
    <w:rsid w:val="00652B81"/>
    <w:rsid w:val="00654771"/>
    <w:rsid w:val="00675948"/>
    <w:rsid w:val="00683A09"/>
    <w:rsid w:val="006F1931"/>
    <w:rsid w:val="00701C8D"/>
    <w:rsid w:val="00747A40"/>
    <w:rsid w:val="007908F8"/>
    <w:rsid w:val="00791880"/>
    <w:rsid w:val="007B3F15"/>
    <w:rsid w:val="007B618E"/>
    <w:rsid w:val="007C0990"/>
    <w:rsid w:val="007D01F4"/>
    <w:rsid w:val="007D34EA"/>
    <w:rsid w:val="007E44E7"/>
    <w:rsid w:val="007F3B2A"/>
    <w:rsid w:val="007F5C61"/>
    <w:rsid w:val="00805B17"/>
    <w:rsid w:val="00820067"/>
    <w:rsid w:val="008249E2"/>
    <w:rsid w:val="00827615"/>
    <w:rsid w:val="0084289D"/>
    <w:rsid w:val="00852A13"/>
    <w:rsid w:val="00891050"/>
    <w:rsid w:val="00896BB8"/>
    <w:rsid w:val="008C4B28"/>
    <w:rsid w:val="008C6198"/>
    <w:rsid w:val="008E21F0"/>
    <w:rsid w:val="008F2A8D"/>
    <w:rsid w:val="009050EC"/>
    <w:rsid w:val="00927803"/>
    <w:rsid w:val="009732C5"/>
    <w:rsid w:val="009B6A5B"/>
    <w:rsid w:val="009D0E22"/>
    <w:rsid w:val="009D7DA0"/>
    <w:rsid w:val="00A02B4C"/>
    <w:rsid w:val="00A11DA1"/>
    <w:rsid w:val="00A16C3E"/>
    <w:rsid w:val="00A21D78"/>
    <w:rsid w:val="00A35285"/>
    <w:rsid w:val="00A44C9E"/>
    <w:rsid w:val="00A477A7"/>
    <w:rsid w:val="00A60C7D"/>
    <w:rsid w:val="00A637FA"/>
    <w:rsid w:val="00A6791D"/>
    <w:rsid w:val="00A76C6E"/>
    <w:rsid w:val="00A93205"/>
    <w:rsid w:val="00AA4499"/>
    <w:rsid w:val="00AC63F4"/>
    <w:rsid w:val="00AE04EF"/>
    <w:rsid w:val="00AE2822"/>
    <w:rsid w:val="00AE3EBB"/>
    <w:rsid w:val="00AF210D"/>
    <w:rsid w:val="00B54714"/>
    <w:rsid w:val="00B55E41"/>
    <w:rsid w:val="00B80AA0"/>
    <w:rsid w:val="00B9428C"/>
    <w:rsid w:val="00BB4289"/>
    <w:rsid w:val="00BC58EB"/>
    <w:rsid w:val="00BF4D1A"/>
    <w:rsid w:val="00C437A2"/>
    <w:rsid w:val="00C63479"/>
    <w:rsid w:val="00C77154"/>
    <w:rsid w:val="00C8281C"/>
    <w:rsid w:val="00C83B37"/>
    <w:rsid w:val="00C874B1"/>
    <w:rsid w:val="00C95B26"/>
    <w:rsid w:val="00CB2727"/>
    <w:rsid w:val="00CC37D3"/>
    <w:rsid w:val="00CC4CDA"/>
    <w:rsid w:val="00CD6226"/>
    <w:rsid w:val="00CD70E5"/>
    <w:rsid w:val="00CF02F5"/>
    <w:rsid w:val="00D00D11"/>
    <w:rsid w:val="00D47BAA"/>
    <w:rsid w:val="00D86A62"/>
    <w:rsid w:val="00D9638C"/>
    <w:rsid w:val="00DB6072"/>
    <w:rsid w:val="00DC51B3"/>
    <w:rsid w:val="00DD0FF1"/>
    <w:rsid w:val="00DF3FDE"/>
    <w:rsid w:val="00E03778"/>
    <w:rsid w:val="00E16A39"/>
    <w:rsid w:val="00E20B09"/>
    <w:rsid w:val="00E40FD6"/>
    <w:rsid w:val="00E867B7"/>
    <w:rsid w:val="00E94099"/>
    <w:rsid w:val="00EB2532"/>
    <w:rsid w:val="00EC4C63"/>
    <w:rsid w:val="00ED7BDF"/>
    <w:rsid w:val="00EE4C3A"/>
    <w:rsid w:val="00EE7B47"/>
    <w:rsid w:val="00F0162E"/>
    <w:rsid w:val="00F3244F"/>
    <w:rsid w:val="00F4252E"/>
    <w:rsid w:val="00F42D08"/>
    <w:rsid w:val="00F45C48"/>
    <w:rsid w:val="00F6110A"/>
    <w:rsid w:val="00F62EFB"/>
    <w:rsid w:val="00F643C2"/>
    <w:rsid w:val="00F6503D"/>
    <w:rsid w:val="00F7786D"/>
    <w:rsid w:val="00F8586C"/>
    <w:rsid w:val="00FB657B"/>
    <w:rsid w:val="00FC5960"/>
    <w:rsid w:val="00FD27C3"/>
    <w:rsid w:val="00FF3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2F14EB"/>
  <w15:docId w15:val="{4DE4598C-9CC8-496A-A572-B58C66796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hr-HR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pPr>
      <w:suppressAutoHyphens/>
      <w:spacing w:after="0" w:line="240" w:lineRule="auto"/>
    </w:pPr>
  </w:style>
  <w:style w:type="paragraph" w:styleId="Tekstbalonia">
    <w:name w:val="Balloon Text"/>
    <w:basedOn w:val="Normal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rPr>
      <w:rFonts w:ascii="Segoe UI" w:hAnsi="Segoe UI" w:cs="Segoe UI"/>
      <w:sz w:val="18"/>
      <w:szCs w:val="18"/>
    </w:rPr>
  </w:style>
  <w:style w:type="paragraph" w:customStyle="1" w:styleId="box456318">
    <w:name w:val="box_456318"/>
    <w:basedOn w:val="Normal"/>
    <w:pPr>
      <w:suppressAutoHyphens w:val="0"/>
      <w:spacing w:before="100" w:after="100" w:line="240" w:lineRule="auto"/>
      <w:textAlignment w:val="auto"/>
    </w:pPr>
    <w:rPr>
      <w:rFonts w:ascii="Times New Roman" w:eastAsia="Times New Roman" w:hAnsi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34"/>
    <w:qFormat/>
    <w:rsid w:val="007F3B2A"/>
    <w:pPr>
      <w:ind w:left="720"/>
      <w:contextualSpacing/>
    </w:pPr>
  </w:style>
  <w:style w:type="character" w:styleId="Hiperveza">
    <w:name w:val="Hyperlink"/>
    <w:uiPriority w:val="99"/>
    <w:unhideWhenUsed/>
    <w:rsid w:val="00057EE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ranitelji.gov.hr/UserDocsImages/dokumenti/Nikola/popis%20dokaza%20za%20ostvarivanje%20prava%20prednosti%20pri%20zapo%C5%A1ljavanju-%20Zakon%20o%20civilnim%20stradalnicima%20iz%20DR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ranitelji.gov.hr/zaposljavanje-843/84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729</Words>
  <Characters>4158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Korisnik</dc:creator>
  <cp:lastModifiedBy>Tajništvo - DV Bajka</cp:lastModifiedBy>
  <cp:revision>3</cp:revision>
  <cp:lastPrinted>2023-06-16T09:29:00Z</cp:lastPrinted>
  <dcterms:created xsi:type="dcterms:W3CDTF">2025-03-13T09:38:00Z</dcterms:created>
  <dcterms:modified xsi:type="dcterms:W3CDTF">2025-03-13T09:39:00Z</dcterms:modified>
</cp:coreProperties>
</file>